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B50701" w:rsidRPr="00A46AC7" w:rsidRDefault="00B50701" w:rsidP="00A46AC7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</w:p>
    <w:p w:rsidR="00097661" w:rsidRPr="00945132" w:rsidRDefault="0020158C" w:rsidP="00201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jc w:val="right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  <w:rtl/>
        </w:rPr>
        <w:t>29-الإدارة الصحية</w:t>
      </w:r>
      <w:r w:rsidR="00CD3DD6" w:rsidRPr="00945132">
        <w:rPr>
          <w:b/>
          <w:bCs/>
          <w:sz w:val="28"/>
          <w:szCs w:val="28"/>
          <w:rtl/>
        </w:rPr>
        <w:t xml:space="preserve">:                                  </w:t>
      </w:r>
      <w:r w:rsidRPr="00945132">
        <w:rPr>
          <w:b/>
          <w:bCs/>
          <w:sz w:val="28"/>
          <w:szCs w:val="28"/>
          <w:rtl/>
        </w:rPr>
        <w:t xml:space="preserve"> (60 </w:t>
      </w:r>
      <w:r w:rsidRPr="00945132">
        <w:rPr>
          <w:b/>
          <w:bCs/>
          <w:sz w:val="28"/>
          <w:szCs w:val="28"/>
          <w:rtl/>
          <w:lang w:bidi="ar-LB"/>
        </w:rPr>
        <w:t>ساعة)</w:t>
      </w:r>
    </w:p>
    <w:p w:rsidR="00097661" w:rsidRPr="00945132" w:rsidRDefault="00097661" w:rsidP="00097661">
      <w:pPr>
        <w:bidi w:val="0"/>
        <w:jc w:val="both"/>
        <w:rPr>
          <w:b/>
          <w:bCs/>
          <w:sz w:val="28"/>
          <w:szCs w:val="28"/>
        </w:rPr>
      </w:pPr>
    </w:p>
    <w:p w:rsidR="00B50701" w:rsidRPr="00945132" w:rsidRDefault="00B50701" w:rsidP="00805E78">
      <w:pPr>
        <w:jc w:val="both"/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>الفصل الاول: مدخل إلى علم الإدارة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مدخل إلى الإدارة الصحية (مفهومها-اهميتها-مهامها) والفرق بين القطاعيين الصحيين العام والخاص واهمية كل منها في مجال الصحة في لبنان</w:t>
      </w:r>
    </w:p>
    <w:p w:rsidR="00B50701" w:rsidRPr="00945132" w:rsidRDefault="00B50701" w:rsidP="00A46AC7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مكونات القطاع الصحي في لبنان</w:t>
      </w:r>
    </w:p>
    <w:p w:rsidR="00B50701" w:rsidRPr="00945132" w:rsidRDefault="00805E78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 xml:space="preserve">- </w:t>
      </w:r>
      <w:r w:rsidR="00B50701" w:rsidRPr="00945132">
        <w:rPr>
          <w:sz w:val="28"/>
          <w:szCs w:val="28"/>
          <w:rtl/>
          <w:lang w:bidi="ar-LB"/>
        </w:rPr>
        <w:t>تطور نظم الرعاية الصحية :</w:t>
      </w:r>
    </w:p>
    <w:p w:rsidR="00B50701" w:rsidRPr="00945132" w:rsidRDefault="0020158C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 xml:space="preserve">- </w:t>
      </w:r>
      <w:r w:rsidR="00B50701" w:rsidRPr="00945132">
        <w:rPr>
          <w:sz w:val="28"/>
          <w:szCs w:val="28"/>
          <w:rtl/>
          <w:lang w:bidi="ar-LB"/>
        </w:rPr>
        <w:t>مدخل إلى النظم الصحية:</w:t>
      </w:r>
    </w:p>
    <w:p w:rsidR="00B50701" w:rsidRPr="00945132" w:rsidRDefault="00B50701" w:rsidP="00805E78">
      <w:pPr>
        <w:numPr>
          <w:ilvl w:val="1"/>
          <w:numId w:val="66"/>
        </w:numPr>
        <w:jc w:val="both"/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تعريف النظام الصحي</w:t>
      </w:r>
    </w:p>
    <w:p w:rsidR="00B50701" w:rsidRPr="00945132" w:rsidRDefault="00B50701" w:rsidP="00805E78">
      <w:pPr>
        <w:numPr>
          <w:ilvl w:val="1"/>
          <w:numId w:val="66"/>
        </w:numPr>
        <w:jc w:val="both"/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انواع النظم الصحية</w:t>
      </w:r>
    </w:p>
    <w:p w:rsidR="00B50701" w:rsidRPr="00945132" w:rsidRDefault="00B50701" w:rsidP="00805E78">
      <w:pPr>
        <w:numPr>
          <w:ilvl w:val="1"/>
          <w:numId w:val="66"/>
        </w:numPr>
        <w:jc w:val="both"/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مكونات النظام الصحي في لبنان</w:t>
      </w:r>
    </w:p>
    <w:p w:rsidR="00B50701" w:rsidRPr="00945132" w:rsidRDefault="00B50701" w:rsidP="00805E78">
      <w:pPr>
        <w:numPr>
          <w:ilvl w:val="1"/>
          <w:numId w:val="66"/>
        </w:numPr>
        <w:jc w:val="both"/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المستويات الإدارية والتقنية لتقديم الخدمات الصحية في لبنان</w:t>
      </w:r>
    </w:p>
    <w:p w:rsidR="00B50701" w:rsidRPr="00945132" w:rsidRDefault="00B50701" w:rsidP="00805E78">
      <w:pPr>
        <w:numPr>
          <w:ilvl w:val="1"/>
          <w:numId w:val="66"/>
        </w:numPr>
        <w:jc w:val="both"/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السياسة الصحية الوطنية</w:t>
      </w:r>
    </w:p>
    <w:p w:rsidR="00B50701" w:rsidRPr="00945132" w:rsidRDefault="00B50701" w:rsidP="00805E78">
      <w:pPr>
        <w:numPr>
          <w:ilvl w:val="1"/>
          <w:numId w:val="66"/>
        </w:numPr>
        <w:jc w:val="both"/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 xml:space="preserve">المقومات الاساسية للسياسة الصحية الوطنية 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اهداف النظام الصحي: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موجز عن المشاكل التي يعاني منها القطاع الصحي في لبنان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اصلاح القطاع الصحي ومقوماته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مبادئ عامة في علم الإدارة الصحية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- الرعاية الصحية –المرافق الصحية-المسشفيات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-  التحديات التي تواجه الرعاية الصحية الاولية</w:t>
      </w:r>
    </w:p>
    <w:p w:rsidR="00B50701" w:rsidRPr="00945132" w:rsidRDefault="00805E78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 xml:space="preserve">- </w:t>
      </w:r>
      <w:r w:rsidR="00B50701" w:rsidRPr="00945132">
        <w:rPr>
          <w:sz w:val="28"/>
          <w:szCs w:val="28"/>
          <w:rtl/>
          <w:lang w:bidi="ar-LB"/>
        </w:rPr>
        <w:t>إدارة وضبط الجودة في الرعاية الصحية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تعريف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 xml:space="preserve">عملية ضبط الجودة 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</w:p>
    <w:p w:rsidR="00805E78" w:rsidRPr="00945132" w:rsidRDefault="00B50701" w:rsidP="00805E78">
      <w:pPr>
        <w:jc w:val="both"/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>الفصل الثاني: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نبذة عن الهيكلية الإدارة في وزارة الصحة العامة في لبنان ومصالح الصحة في المحافظات والاقضية التابعة لها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إدارة الرقابة الصحية – مفهومها واهميتها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دراسة تطبيقية تتناول بعض تقارير المراقبين الصحيين، وتبيان مكامن الخطأ والصواب فيها، لا سيما المواضيع التالية: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مراقبة سلامة المياه والمواد الغذائية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المساهمة في تحديد وإزالة الاضرار الناتجة عن الضجيج والتلوث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المساهمة في إنجاز معاملات الترخيص بالمؤسسات المصنفة(محلات خطرة او مزعجة او مضرة بالصحة)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مراقبة تصريف المياه المبتذلة والمواد القذرة</w:t>
      </w:r>
    </w:p>
    <w:p w:rsidR="00B50701" w:rsidRPr="00945132" w:rsidRDefault="00B50701" w:rsidP="00805E78">
      <w:pPr>
        <w:jc w:val="both"/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المسالخ والمجازر</w:t>
      </w:r>
    </w:p>
    <w:p w:rsidR="00B50701" w:rsidRDefault="00B50701" w:rsidP="00A46AC7">
      <w:pPr>
        <w:jc w:val="both"/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الشهادات الصحية للعاملين في صنع وبيع المأكولات والمشروبات</w:t>
      </w:r>
      <w:bookmarkStart w:id="0" w:name="_GoBack"/>
      <w:bookmarkEnd w:id="0"/>
    </w:p>
    <w:sectPr w:rsidR="00B50701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D7738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596A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01D5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2809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1D28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385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9758D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2BAD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36D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94ECF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D41C6-36D9-463C-A897-D3C74DBA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33</cp:revision>
  <cp:lastPrinted>2014-04-23T12:20:00Z</cp:lastPrinted>
  <dcterms:created xsi:type="dcterms:W3CDTF">2014-09-08T05:59:00Z</dcterms:created>
  <dcterms:modified xsi:type="dcterms:W3CDTF">2019-07-26T09:17:00Z</dcterms:modified>
</cp:coreProperties>
</file>